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№__</w:t>
      </w:r>
    </w:p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CD644E" w:rsidRDefault="00CD644E" w:rsidP="00CD64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Челябинск                                                                             </w:t>
      </w:r>
      <w:r w:rsidR="009A193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"</w:t>
      </w:r>
      <w:r w:rsidR="00593717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" </w:t>
      </w:r>
      <w:r w:rsidR="009A1936">
        <w:rPr>
          <w:rFonts w:ascii="Times New Roman" w:hAnsi="Times New Roman" w:cs="Times New Roman"/>
        </w:rPr>
        <w:t xml:space="preserve">октября </w:t>
      </w:r>
      <w:r>
        <w:rPr>
          <w:rFonts w:ascii="Times New Roman" w:hAnsi="Times New Roman" w:cs="Times New Roman"/>
        </w:rPr>
        <w:t>20</w:t>
      </w:r>
      <w:r w:rsidR="005937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CD644E" w:rsidRDefault="00354003" w:rsidP="00CD64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№339 г. Челябинска» (далее  -  ДОУ) на основании лицензии от "2" ноября    201</w:t>
      </w:r>
      <w:r w:rsidR="001028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N 11862, выданной Министерством образования и науки Челябинской области, именуемое в дальнейшем "Исполнитель", в лице заведующего Богачевой Н.В., </w:t>
      </w:r>
      <w:r w:rsidR="00CD644E">
        <w:rPr>
          <w:rFonts w:ascii="Times New Roman" w:hAnsi="Times New Roman" w:cs="Times New Roman"/>
        </w:rPr>
        <w:t xml:space="preserve"> действующего на основании Устава, и _________________________________________________________________________</w:t>
      </w:r>
    </w:p>
    <w:p w:rsidR="00CD644E" w:rsidRDefault="00CD644E" w:rsidP="00CD64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(при наличии) законного представителя  несовершеннолетнего лица, зачисляемого на обучение), </w:t>
      </w:r>
    </w:p>
    <w:p w:rsidR="00CD644E" w:rsidRDefault="00CD644E" w:rsidP="00CD64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в дальнейшем "Заказчик", действующий в интересах несовершеннолетнего _________________________________________________________________________</w:t>
      </w:r>
    </w:p>
    <w:p w:rsidR="00CD644E" w:rsidRDefault="00CD644E" w:rsidP="00CD64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(фамилия, имя, отчество (при наличии) лица, зачисляемого на обучение)</w:t>
      </w:r>
    </w:p>
    <w:p w:rsidR="00CD644E" w:rsidRDefault="00CD644E" w:rsidP="00CD64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>
        <w:rPr>
          <w:rFonts w:ascii="Times New Roman" w:hAnsi="Times New Roman" w:cs="Times New Roman"/>
          <w:b/>
        </w:rPr>
        <w:t>I. Предмет Договора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CD644E" w:rsidRDefault="00CD644E" w:rsidP="00CD644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Исполнитель   обязуется   предоставить   образовательну</w:t>
      </w:r>
      <w:proofErr w:type="gramStart"/>
      <w:r>
        <w:rPr>
          <w:rFonts w:ascii="Times New Roman" w:hAnsi="Times New Roman" w:cs="Times New Roman"/>
        </w:rPr>
        <w:t>ю</w:t>
      </w:r>
      <w:r w:rsidR="00B30516">
        <w:rPr>
          <w:rFonts w:ascii="Times New Roman" w:hAnsi="Times New Roman" w:cs="Times New Roman"/>
        </w:rPr>
        <w:t>(</w:t>
      </w:r>
      <w:proofErr w:type="spellStart"/>
      <w:proofErr w:type="gramEnd"/>
      <w:r w:rsidR="00B30516">
        <w:rPr>
          <w:rFonts w:ascii="Times New Roman" w:hAnsi="Times New Roman" w:cs="Times New Roman"/>
        </w:rPr>
        <w:t>ые</w:t>
      </w:r>
      <w:proofErr w:type="spellEnd"/>
      <w:r w:rsidR="00B305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услугу</w:t>
      </w:r>
      <w:r w:rsidR="00B30516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, а   Заказчик  обязуется   оплатить образовательную</w:t>
      </w:r>
      <w:r w:rsidR="00B30516">
        <w:rPr>
          <w:rFonts w:ascii="Times New Roman" w:hAnsi="Times New Roman" w:cs="Times New Roman"/>
        </w:rPr>
        <w:t>(</w:t>
      </w:r>
      <w:proofErr w:type="spellStart"/>
      <w:r w:rsidR="00B30516">
        <w:rPr>
          <w:rFonts w:ascii="Times New Roman" w:hAnsi="Times New Roman" w:cs="Times New Roman"/>
        </w:rPr>
        <w:t>ые</w:t>
      </w:r>
      <w:proofErr w:type="spellEnd"/>
      <w:r w:rsidR="00B305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услугу</w:t>
      </w:r>
      <w:r w:rsidR="00B30516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 xml:space="preserve"> по дополнительной</w:t>
      </w:r>
      <w:r w:rsidR="00B30516">
        <w:rPr>
          <w:rFonts w:ascii="Times New Roman" w:hAnsi="Times New Roman" w:cs="Times New Roman"/>
        </w:rPr>
        <w:t>(</w:t>
      </w:r>
      <w:proofErr w:type="spellStart"/>
      <w:r w:rsidR="00B30516">
        <w:rPr>
          <w:rFonts w:ascii="Times New Roman" w:hAnsi="Times New Roman" w:cs="Times New Roman"/>
        </w:rPr>
        <w:t>ым</w:t>
      </w:r>
      <w:proofErr w:type="spellEnd"/>
      <w:r w:rsidR="00B305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 w:rsidR="00B30516">
        <w:rPr>
          <w:rFonts w:ascii="Times New Roman" w:hAnsi="Times New Roman" w:cs="Times New Roman"/>
        </w:rPr>
        <w:t>(им)</w:t>
      </w:r>
      <w:r>
        <w:rPr>
          <w:rFonts w:ascii="Times New Roman" w:hAnsi="Times New Roman" w:cs="Times New Roman"/>
        </w:rPr>
        <w:t xml:space="preserve"> образовательной</w:t>
      </w:r>
      <w:r w:rsidR="00B30516">
        <w:rPr>
          <w:rFonts w:ascii="Times New Roman" w:hAnsi="Times New Roman" w:cs="Times New Roman"/>
        </w:rPr>
        <w:t>(</w:t>
      </w:r>
      <w:proofErr w:type="spellStart"/>
      <w:r w:rsidR="00B30516">
        <w:rPr>
          <w:rFonts w:ascii="Times New Roman" w:hAnsi="Times New Roman" w:cs="Times New Roman"/>
        </w:rPr>
        <w:t>ым</w:t>
      </w:r>
      <w:proofErr w:type="spellEnd"/>
      <w:r w:rsidR="00B30516">
        <w:rPr>
          <w:rFonts w:ascii="Times New Roman" w:hAnsi="Times New Roman" w:cs="Times New Roman"/>
        </w:rPr>
        <w:t>) программе(</w:t>
      </w:r>
      <w:proofErr w:type="spellStart"/>
      <w:r w:rsidR="00B30516">
        <w:rPr>
          <w:rFonts w:ascii="Times New Roman" w:hAnsi="Times New Roman" w:cs="Times New Roman"/>
        </w:rPr>
        <w:t>ам</w:t>
      </w:r>
      <w:proofErr w:type="spellEnd"/>
      <w:r w:rsidR="00B3051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соответствии с  </w:t>
      </w:r>
      <w:r w:rsidR="00195981">
        <w:rPr>
          <w:rFonts w:ascii="Times New Roman" w:hAnsi="Times New Roman" w:cs="Times New Roman"/>
        </w:rPr>
        <w:t>перечнем</w:t>
      </w:r>
      <w:r w:rsidR="00B30516">
        <w:rPr>
          <w:rFonts w:ascii="Times New Roman" w:hAnsi="Times New Roman" w:cs="Times New Roman"/>
        </w:rPr>
        <w:t xml:space="preserve">, указанным в заявлении Заказчика. </w:t>
      </w:r>
    </w:p>
    <w:p w:rsidR="00CD644E" w:rsidRDefault="00CD644E" w:rsidP="00CD64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Форма обучения: очная. 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8 месяцев.</w:t>
      </w:r>
    </w:p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96"/>
      <w:bookmarkEnd w:id="1"/>
      <w:r>
        <w:rPr>
          <w:rFonts w:ascii="Times New Roman" w:hAnsi="Times New Roman" w:cs="Times New Roman"/>
          <w:b/>
        </w:rPr>
        <w:t xml:space="preserve">II. Права Исполнителя и Заказчика </w:t>
      </w:r>
    </w:p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  <w:b/>
          <w:sz w:val="8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Самостоятельно осуществлять образовательный процесс.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  <w:r>
        <w:rPr>
          <w:rFonts w:ascii="Times New Roman" w:hAnsi="Times New Roman" w:cs="Times New Roman"/>
          <w:b/>
        </w:rPr>
        <w:t xml:space="preserve">III. Обязанности Исполнителя и Заказчика </w:t>
      </w: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8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CD644E" w:rsidRDefault="00CD644E" w:rsidP="00CD644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Зачислить  Обучающегося, выполнившего установленные законодательством Российской Федерации, учредительными документами, локальными нормативными  актами  Исполнителя  условия  приема,  в  качестве воспитанника ДОУ. 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</w:t>
      </w:r>
      <w:r>
        <w:rPr>
          <w:rFonts w:ascii="Times New Roman" w:hAnsi="Times New Roman" w:cs="Times New Roman"/>
        </w:rPr>
        <w:lastRenderedPageBreak/>
        <w:t xml:space="preserve">образовательных услуг, предусмотренных </w:t>
      </w:r>
      <w:hyperlink r:id="rId5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6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7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</w:rPr>
        <w:t>определенных</w:t>
      </w:r>
      <w:proofErr w:type="gramEnd"/>
      <w:r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30"/>
      <w:bookmarkEnd w:id="3"/>
      <w:r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Стоимость платных образовательных услуг за 1 занятие составляет </w:t>
      </w:r>
      <w:r w:rsidR="00B30516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 xml:space="preserve">рублей. 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644E" w:rsidRDefault="00CD644E" w:rsidP="00B3051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Оплата производится ежемесячно не позднее определенного 15 числа,  предшествующего периоду оплаты в безналичном порядке на счет, указанный  в  </w:t>
      </w:r>
      <w:hyperlink r:id="rId8" w:anchor="Par18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разделе  IX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D644E" w:rsidRDefault="00CD644E" w:rsidP="00CD644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случае пропуска занятий по неуважительным причинам, перерасчет оплаты за обучение не производится. Перерасчет осуществляется только по причине болезни  при предоставлении  медицинской справки.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>
        <w:rPr>
          <w:rFonts w:ascii="Times New Roman" w:hAnsi="Times New Roman" w:cs="Times New Roman"/>
        </w:rPr>
        <w:lastRenderedPageBreak/>
        <w:t>образовательную деятельность;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>
        <w:rPr>
          <w:rFonts w:ascii="Times New Roman" w:hAnsi="Times New Roman" w:cs="Times New Roman"/>
          <w:b/>
        </w:rPr>
        <w:t>VI. Ответственность Исполнителя и З</w:t>
      </w:r>
      <w:r w:rsidR="00111E3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казчика 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406DFE" w:rsidRDefault="00406DF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5981" w:rsidRDefault="00195981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  <w:r>
        <w:rPr>
          <w:rFonts w:ascii="Times New Roman" w:hAnsi="Times New Roman" w:cs="Times New Roman"/>
          <w:b/>
        </w:rPr>
        <w:lastRenderedPageBreak/>
        <w:t>VII. Срок действия Договора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9"/>
      <w:bookmarkEnd w:id="7"/>
      <w:r>
        <w:rPr>
          <w:rFonts w:ascii="Times New Roman" w:hAnsi="Times New Roman" w:cs="Times New Roman"/>
          <w:b/>
        </w:rPr>
        <w:t>VIII. Заключительные положения</w:t>
      </w: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</w:rPr>
      </w:pP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CD644E" w:rsidRDefault="00CD644E" w:rsidP="00CD64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644E" w:rsidRDefault="00CD644E" w:rsidP="00CD644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>
        <w:rPr>
          <w:rFonts w:ascii="Times New Roman" w:hAnsi="Times New Roman" w:cs="Times New Roman"/>
          <w:b/>
        </w:rPr>
        <w:t>IX. Адреса и реквизиты сторон</w:t>
      </w:r>
    </w:p>
    <w:p w:rsidR="00CD644E" w:rsidRDefault="00CD644E" w:rsidP="00CD644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1" w:type="dxa"/>
        <w:tblLook w:val="04A0"/>
      </w:tblPr>
      <w:tblGrid>
        <w:gridCol w:w="3105"/>
        <w:gridCol w:w="4716"/>
      </w:tblGrid>
      <w:tr w:rsidR="00CD644E" w:rsidTr="00CD644E">
        <w:trPr>
          <w:trHeight w:val="2918"/>
          <w:jc w:val="center"/>
        </w:trPr>
        <w:tc>
          <w:tcPr>
            <w:tcW w:w="3783" w:type="dxa"/>
            <w:hideMark/>
          </w:tcPr>
          <w:p w:rsidR="00CD644E" w:rsidRDefault="00CD644E">
            <w:pPr>
              <w:keepNext/>
              <w:spacing w:after="0" w:line="240" w:lineRule="auto"/>
              <w:ind w:hanging="85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</w:rPr>
              <w:t>Исполнитель:</w:t>
            </w:r>
          </w:p>
          <w:p w:rsidR="00CD644E" w:rsidRDefault="00CD644E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№339 г. Челябинска» 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Адрес:454092 г. Челябинск,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86-б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</w:t>
            </w:r>
            <w:r w:rsidR="00D92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225-32-69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451072177/745101001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40701810400003000001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Автономный ЛС 30730505050</w:t>
            </w:r>
          </w:p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ОАО «Сбербанк России»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елябинск </w:t>
            </w:r>
          </w:p>
          <w:p w:rsidR="00CD644E" w:rsidRDefault="00CD644E">
            <w:pPr>
              <w:keepNext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___________  Н.В. Богачева </w:t>
            </w:r>
          </w:p>
        </w:tc>
        <w:tc>
          <w:tcPr>
            <w:tcW w:w="4474" w:type="dxa"/>
          </w:tcPr>
          <w:p w:rsidR="00CD644E" w:rsidRDefault="00CD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 рождения_______________________________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проживания:___________________________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лужебный/домашний______________________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44E" w:rsidRDefault="00CD6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         Подпись</w:t>
            </w:r>
          </w:p>
        </w:tc>
      </w:tr>
    </w:tbl>
    <w:p w:rsidR="00CD644E" w:rsidRDefault="00CD644E" w:rsidP="00CD6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D644E">
          <w:pgSz w:w="16838" w:h="11906" w:orient="landscape"/>
          <w:pgMar w:top="720" w:right="720" w:bottom="720" w:left="720" w:header="709" w:footer="709" w:gutter="0"/>
          <w:cols w:num="2" w:space="709"/>
        </w:sectPr>
      </w:pPr>
    </w:p>
    <w:p w:rsidR="00B24748" w:rsidRDefault="00B24748" w:rsidP="00D9272F"/>
    <w:sectPr w:rsidR="00B24748" w:rsidSect="00CD6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44E"/>
    <w:rsid w:val="000E5162"/>
    <w:rsid w:val="001028A1"/>
    <w:rsid w:val="00111E39"/>
    <w:rsid w:val="00195981"/>
    <w:rsid w:val="00354003"/>
    <w:rsid w:val="00404E29"/>
    <w:rsid w:val="00405E7B"/>
    <w:rsid w:val="00406DFE"/>
    <w:rsid w:val="00433B4D"/>
    <w:rsid w:val="00482115"/>
    <w:rsid w:val="00593717"/>
    <w:rsid w:val="00901725"/>
    <w:rsid w:val="009A1936"/>
    <w:rsid w:val="009C37E9"/>
    <w:rsid w:val="00A1117F"/>
    <w:rsid w:val="00A12444"/>
    <w:rsid w:val="00B24748"/>
    <w:rsid w:val="00B30516"/>
    <w:rsid w:val="00BD5F1B"/>
    <w:rsid w:val="00C90D59"/>
    <w:rsid w:val="00CB1468"/>
    <w:rsid w:val="00CD644E"/>
    <w:rsid w:val="00D9272F"/>
    <w:rsid w:val="00EE5804"/>
    <w:rsid w:val="00F31719"/>
    <w:rsid w:val="00F3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44E"/>
    <w:rPr>
      <w:color w:val="0000FF" w:themeColor="hyperlink"/>
      <w:u w:val="single"/>
    </w:rPr>
  </w:style>
  <w:style w:type="paragraph" w:customStyle="1" w:styleId="ConsPlusNormal">
    <w:name w:val="ConsPlusNormal"/>
    <w:rsid w:val="00CD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103;\Desktop\&#1087;&#1083;&#1072;&#1090;&#1085;&#1099;&#1077;%20&#1091;&#1089;&#1083;&#1091;&#1075;&#1080;%202015\&#1076;&#1086;&#1075;&#1086;&#1074;&#1086;&#1088;&#1072;\&#1076;&#1086;&#1075;&#1086;&#1074;&#1086;&#1088;%20&#1072;&#1079;&#1073;&#1091;&#1082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103;\Desktop\&#1087;&#1083;&#1072;&#1090;&#1085;&#1099;&#1077;%20&#1091;&#1089;&#1083;&#1091;&#1075;&#1080;%202015\&#1076;&#1086;&#1075;&#1086;&#1074;&#1086;&#1088;&#1072;\&#1076;&#1086;&#1075;&#1086;&#1074;&#1086;&#1088;%20&#1072;&#1079;&#1073;&#1091;&#1082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103;\Desktop\&#1087;&#1083;&#1072;&#1090;&#1085;&#1099;&#1077;%20&#1091;&#1089;&#1083;&#1091;&#1075;&#1080;%202015\&#1076;&#1086;&#1075;&#1086;&#1074;&#1086;&#1088;&#1072;\&#1076;&#1086;&#1075;&#1086;&#1074;&#1086;&#1088;%20&#1072;&#1079;&#1073;&#1091;&#1082;&#1072;.docx" TargetMode="External"/><Relationship Id="rId5" Type="http://schemas.openxmlformats.org/officeDocument/2006/relationships/hyperlink" Target="file:///C:\Users\&#1040;&#1085;&#1103;\Desktop\&#1087;&#1083;&#1072;&#1090;&#1085;&#1099;&#1077;%20&#1091;&#1089;&#1083;&#1091;&#1075;&#1080;%202015\&#1076;&#1086;&#1075;&#1086;&#1074;&#1086;&#1088;&#1072;\&#1076;&#1086;&#1075;&#1086;&#1074;&#1086;&#1088;%20&#1072;&#1079;&#1073;&#1091;&#1082;&#1072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0;&#1085;&#1103;\Desktop\&#1087;&#1083;&#1072;&#1090;&#1085;&#1099;&#1077;%20&#1091;&#1089;&#1083;&#1091;&#1075;&#1080;%202015\&#1076;&#1086;&#1075;&#1086;&#1074;&#1086;&#1088;&#1072;\&#1076;&#1086;&#1075;&#1086;&#1074;&#1086;&#1088;%20&#1072;&#1079;&#1073;&#1091;&#1082;&#1072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339</cp:lastModifiedBy>
  <cp:revision>20</cp:revision>
  <cp:lastPrinted>2020-09-29T11:32:00Z</cp:lastPrinted>
  <dcterms:created xsi:type="dcterms:W3CDTF">2015-09-21T11:52:00Z</dcterms:created>
  <dcterms:modified xsi:type="dcterms:W3CDTF">2020-09-29T11:32:00Z</dcterms:modified>
</cp:coreProperties>
</file>